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ED" w:rsidRPr="00964FBE" w:rsidRDefault="00C410ED" w:rsidP="00C410ED">
      <w:pPr>
        <w:spacing w:line="360" w:lineRule="auto"/>
        <w:rPr>
          <w:rFonts w:ascii="宋体" w:hAnsi="宋体"/>
          <w:szCs w:val="21"/>
        </w:rPr>
      </w:pPr>
      <w:r w:rsidRPr="00964FBE">
        <w:rPr>
          <w:rFonts w:ascii="宋体" w:hAnsi="宋体" w:hint="eastAsia"/>
          <w:szCs w:val="21"/>
        </w:rPr>
        <w:t>附件1：</w:t>
      </w:r>
    </w:p>
    <w:p w:rsidR="00C410ED" w:rsidRPr="00964FBE" w:rsidRDefault="00C410ED" w:rsidP="00C410ED">
      <w:pPr>
        <w:spacing w:afterLines="50" w:after="156" w:line="360" w:lineRule="auto"/>
        <w:jc w:val="center"/>
        <w:rPr>
          <w:rFonts w:ascii="宋体" w:hAnsi="宋体"/>
          <w:b/>
          <w:szCs w:val="21"/>
        </w:rPr>
      </w:pPr>
      <w:r w:rsidRPr="00964FBE">
        <w:rPr>
          <w:rFonts w:ascii="宋体" w:hAnsi="宋体" w:hint="eastAsia"/>
          <w:b/>
          <w:szCs w:val="21"/>
        </w:rPr>
        <w:t>调味品分类</w:t>
      </w:r>
    </w:p>
    <w:p w:rsidR="00C410ED" w:rsidRPr="00964FBE" w:rsidRDefault="00C410ED" w:rsidP="00C410ED">
      <w:pPr>
        <w:tabs>
          <w:tab w:val="left" w:pos="2445"/>
        </w:tabs>
        <w:spacing w:line="360" w:lineRule="auto"/>
        <w:rPr>
          <w:rFonts w:ascii="宋体" w:hAnsi="宋体"/>
          <w:b/>
          <w:szCs w:val="21"/>
        </w:rPr>
      </w:pPr>
      <w:r w:rsidRPr="00964FBE">
        <w:rPr>
          <w:rFonts w:ascii="宋体" w:hAnsi="宋体" w:hint="eastAsia"/>
          <w:b/>
          <w:szCs w:val="21"/>
        </w:rPr>
        <w:t>调味品 (Condiment)</w:t>
      </w:r>
    </w:p>
    <w:p w:rsidR="00C410ED" w:rsidRPr="00964FBE" w:rsidRDefault="00C410ED" w:rsidP="00C410ED">
      <w:pPr>
        <w:tabs>
          <w:tab w:val="left" w:pos="2445"/>
        </w:tabs>
        <w:spacing w:line="360" w:lineRule="auto"/>
        <w:ind w:firstLineChars="200" w:firstLine="420"/>
        <w:rPr>
          <w:rFonts w:ascii="宋体" w:hAnsi="宋体"/>
          <w:szCs w:val="21"/>
        </w:rPr>
      </w:pPr>
      <w:r w:rsidRPr="00964FBE">
        <w:rPr>
          <w:rFonts w:ascii="宋体" w:hAnsi="宋体" w:hint="eastAsia"/>
          <w:szCs w:val="21"/>
        </w:rPr>
        <w:t>定义：在饮食、烹饪和食品加工中广泛应用的，用于调和滋味和气味并具有去腥、除膻、解腻、增香</w:t>
      </w:r>
      <w:r w:rsidRPr="00964FBE">
        <w:rPr>
          <w:rFonts w:ascii="宋体" w:hAnsi="宋体" w:hint="eastAsia"/>
          <w:color w:val="000000"/>
          <w:szCs w:val="21"/>
        </w:rPr>
        <w:t>、</w:t>
      </w:r>
      <w:r w:rsidRPr="00964FBE">
        <w:rPr>
          <w:rFonts w:ascii="宋体" w:hAnsi="宋体" w:hint="eastAsia"/>
          <w:szCs w:val="21"/>
        </w:rPr>
        <w:t>增鲜等作用的产品。按照调味品终端产品进行分类（共17大类）。</w:t>
      </w:r>
    </w:p>
    <w:p w:rsidR="00C410ED" w:rsidRPr="00964FBE" w:rsidRDefault="00C410ED" w:rsidP="00C410ED">
      <w:pPr>
        <w:tabs>
          <w:tab w:val="left" w:pos="2445"/>
        </w:tabs>
        <w:spacing w:line="360" w:lineRule="auto"/>
        <w:ind w:firstLineChars="196" w:firstLine="412"/>
        <w:rPr>
          <w:rFonts w:ascii="宋体" w:hAnsi="宋体"/>
          <w:szCs w:val="21"/>
        </w:rPr>
      </w:pPr>
      <w:r w:rsidRPr="00964FBE">
        <w:rPr>
          <w:rFonts w:ascii="宋体" w:hAnsi="宋体" w:hint="eastAsia"/>
          <w:szCs w:val="21"/>
        </w:rPr>
        <w:t>（一）食用盐</w:t>
      </w:r>
    </w:p>
    <w:p w:rsidR="00C410ED" w:rsidRPr="00964FBE" w:rsidRDefault="00C410ED" w:rsidP="00C410ED">
      <w:pPr>
        <w:tabs>
          <w:tab w:val="left" w:pos="2445"/>
        </w:tabs>
        <w:spacing w:line="360" w:lineRule="auto"/>
        <w:ind w:firstLineChars="196" w:firstLine="412"/>
        <w:rPr>
          <w:rFonts w:ascii="宋体" w:hAnsi="宋体"/>
          <w:szCs w:val="21"/>
        </w:rPr>
      </w:pPr>
      <w:r w:rsidRPr="00964FBE">
        <w:rPr>
          <w:rFonts w:ascii="宋体" w:hAnsi="宋体" w:hint="eastAsia"/>
          <w:szCs w:val="21"/>
        </w:rPr>
        <w:t>（二）食糖</w:t>
      </w:r>
    </w:p>
    <w:p w:rsidR="00C410ED" w:rsidRPr="00964FBE" w:rsidRDefault="00C410ED" w:rsidP="00C410ED">
      <w:pPr>
        <w:tabs>
          <w:tab w:val="left" w:pos="2445"/>
        </w:tabs>
        <w:spacing w:line="360" w:lineRule="auto"/>
        <w:ind w:firstLineChars="196" w:firstLine="412"/>
        <w:rPr>
          <w:rFonts w:ascii="宋体" w:hAnsi="宋体"/>
          <w:szCs w:val="21"/>
        </w:rPr>
      </w:pPr>
      <w:r w:rsidRPr="00964FBE">
        <w:rPr>
          <w:rFonts w:ascii="宋体" w:hAnsi="宋体" w:hint="eastAsia"/>
          <w:szCs w:val="21"/>
        </w:rPr>
        <w:t>（三）酱油</w:t>
      </w:r>
    </w:p>
    <w:p w:rsidR="00C410ED" w:rsidRPr="00964FBE" w:rsidRDefault="00C410ED" w:rsidP="00C410ED">
      <w:pPr>
        <w:tabs>
          <w:tab w:val="left" w:pos="2445"/>
        </w:tabs>
        <w:spacing w:line="360" w:lineRule="auto"/>
        <w:rPr>
          <w:rFonts w:ascii="宋体" w:hAnsi="宋体"/>
          <w:szCs w:val="21"/>
        </w:rPr>
      </w:pPr>
      <w:r w:rsidRPr="00964FBE">
        <w:rPr>
          <w:rFonts w:ascii="宋体" w:hAnsi="宋体" w:hint="eastAsia"/>
          <w:szCs w:val="21"/>
        </w:rPr>
        <w:t xml:space="preserve">    （四）食醋</w:t>
      </w:r>
    </w:p>
    <w:p w:rsidR="00C410ED" w:rsidRPr="00964FBE" w:rsidRDefault="00C410ED" w:rsidP="00C410ED">
      <w:pPr>
        <w:tabs>
          <w:tab w:val="left" w:pos="2445"/>
        </w:tabs>
        <w:spacing w:line="360" w:lineRule="auto"/>
        <w:ind w:firstLineChars="200" w:firstLine="420"/>
        <w:rPr>
          <w:rFonts w:ascii="宋体" w:hAnsi="宋体"/>
          <w:szCs w:val="21"/>
        </w:rPr>
      </w:pPr>
      <w:r w:rsidRPr="00964FBE">
        <w:rPr>
          <w:rFonts w:ascii="宋体" w:hAnsi="宋体" w:hint="eastAsia"/>
          <w:szCs w:val="21"/>
        </w:rPr>
        <w:t>（五）味精</w:t>
      </w:r>
    </w:p>
    <w:p w:rsidR="00C410ED" w:rsidRPr="00964FBE" w:rsidRDefault="00C410ED" w:rsidP="00C410ED">
      <w:pPr>
        <w:tabs>
          <w:tab w:val="left" w:pos="2445"/>
        </w:tabs>
        <w:spacing w:line="360" w:lineRule="auto"/>
        <w:ind w:firstLineChars="200" w:firstLine="420"/>
        <w:rPr>
          <w:rFonts w:ascii="宋体" w:hAnsi="宋体"/>
          <w:szCs w:val="21"/>
        </w:rPr>
      </w:pPr>
      <w:r w:rsidRPr="00964FBE">
        <w:rPr>
          <w:rFonts w:ascii="宋体" w:hAnsi="宋体" w:hint="eastAsia"/>
          <w:szCs w:val="21"/>
        </w:rPr>
        <w:t>（六）芝麻油</w:t>
      </w:r>
    </w:p>
    <w:p w:rsidR="00C410ED" w:rsidRPr="00964FBE" w:rsidRDefault="00C410ED" w:rsidP="00C410ED">
      <w:pPr>
        <w:tabs>
          <w:tab w:val="left" w:pos="2445"/>
        </w:tabs>
        <w:spacing w:line="360" w:lineRule="auto"/>
        <w:ind w:firstLineChars="200" w:firstLine="420"/>
        <w:rPr>
          <w:rFonts w:ascii="宋体" w:hAnsi="宋体"/>
          <w:szCs w:val="21"/>
        </w:rPr>
      </w:pPr>
      <w:r w:rsidRPr="00964FBE">
        <w:rPr>
          <w:rFonts w:ascii="宋体" w:hAnsi="宋体" w:hint="eastAsia"/>
          <w:szCs w:val="21"/>
        </w:rPr>
        <w:t>（七）酱类</w:t>
      </w:r>
    </w:p>
    <w:p w:rsidR="00C410ED" w:rsidRPr="00964FBE" w:rsidRDefault="00C410ED" w:rsidP="00C410ED">
      <w:pPr>
        <w:tabs>
          <w:tab w:val="left" w:pos="540"/>
          <w:tab w:val="left" w:pos="2445"/>
        </w:tabs>
        <w:spacing w:line="360" w:lineRule="auto"/>
        <w:rPr>
          <w:rFonts w:ascii="宋体" w:hAnsi="宋体"/>
          <w:szCs w:val="21"/>
        </w:rPr>
      </w:pPr>
      <w:r w:rsidRPr="00964FBE">
        <w:rPr>
          <w:rFonts w:ascii="宋体" w:hAnsi="宋体" w:hint="eastAsia"/>
          <w:color w:val="FF0000"/>
          <w:szCs w:val="21"/>
        </w:rPr>
        <w:t xml:space="preserve">    </w:t>
      </w:r>
      <w:r w:rsidRPr="00964FBE">
        <w:rPr>
          <w:rFonts w:ascii="宋体" w:hAnsi="宋体" w:hint="eastAsia"/>
          <w:szCs w:val="21"/>
        </w:rPr>
        <w:t>（八）豆豉</w:t>
      </w:r>
    </w:p>
    <w:p w:rsidR="00C410ED" w:rsidRPr="00964FBE" w:rsidRDefault="00C410ED" w:rsidP="00C410ED">
      <w:pPr>
        <w:tabs>
          <w:tab w:val="left" w:pos="2445"/>
        </w:tabs>
        <w:spacing w:line="360" w:lineRule="auto"/>
        <w:ind w:firstLineChars="200" w:firstLine="420"/>
        <w:rPr>
          <w:rFonts w:ascii="宋体" w:hAnsi="宋体"/>
          <w:szCs w:val="21"/>
        </w:rPr>
      </w:pPr>
      <w:r w:rsidRPr="00964FBE">
        <w:rPr>
          <w:rFonts w:ascii="宋体" w:hAnsi="宋体" w:hint="eastAsia"/>
          <w:szCs w:val="21"/>
        </w:rPr>
        <w:t>（九）腐乳</w:t>
      </w:r>
    </w:p>
    <w:p w:rsidR="00C410ED" w:rsidRPr="00964FBE" w:rsidRDefault="00C410ED" w:rsidP="00C410ED">
      <w:pPr>
        <w:tabs>
          <w:tab w:val="left" w:pos="2445"/>
        </w:tabs>
        <w:spacing w:line="360" w:lineRule="auto"/>
        <w:rPr>
          <w:rFonts w:ascii="宋体" w:hAnsi="宋体"/>
          <w:szCs w:val="21"/>
        </w:rPr>
      </w:pPr>
      <w:r w:rsidRPr="00964FBE">
        <w:rPr>
          <w:rFonts w:ascii="宋体" w:hAnsi="宋体" w:hint="eastAsia"/>
          <w:szCs w:val="21"/>
        </w:rPr>
        <w:t xml:space="preserve">    （十）鱼露</w:t>
      </w:r>
    </w:p>
    <w:p w:rsidR="00C410ED" w:rsidRPr="00964FBE" w:rsidRDefault="00C410ED" w:rsidP="00C410ED">
      <w:pPr>
        <w:tabs>
          <w:tab w:val="left" w:pos="2445"/>
        </w:tabs>
        <w:spacing w:line="360" w:lineRule="auto"/>
        <w:ind w:firstLineChars="200" w:firstLine="420"/>
        <w:rPr>
          <w:rFonts w:ascii="宋体" w:hAnsi="宋体"/>
          <w:szCs w:val="21"/>
        </w:rPr>
      </w:pPr>
      <w:r w:rsidRPr="00964FBE">
        <w:rPr>
          <w:rFonts w:ascii="宋体" w:hAnsi="宋体" w:hint="eastAsia"/>
          <w:szCs w:val="21"/>
        </w:rPr>
        <w:t>（十一）蚝油</w:t>
      </w:r>
    </w:p>
    <w:p w:rsidR="00C410ED" w:rsidRPr="00964FBE" w:rsidRDefault="00C410ED" w:rsidP="00C410ED">
      <w:pPr>
        <w:tabs>
          <w:tab w:val="left" w:pos="2445"/>
        </w:tabs>
        <w:spacing w:line="360" w:lineRule="auto"/>
        <w:ind w:firstLineChars="200" w:firstLine="420"/>
        <w:rPr>
          <w:rFonts w:ascii="宋体" w:hAnsi="宋体"/>
          <w:kern w:val="0"/>
          <w:szCs w:val="21"/>
        </w:rPr>
      </w:pPr>
      <w:r w:rsidRPr="00964FBE">
        <w:rPr>
          <w:rFonts w:ascii="宋体" w:hAnsi="宋体" w:hint="eastAsia"/>
          <w:kern w:val="0"/>
          <w:szCs w:val="21"/>
        </w:rPr>
        <w:t>（十二）虾油</w:t>
      </w:r>
    </w:p>
    <w:p w:rsidR="00C410ED" w:rsidRPr="00964FBE" w:rsidRDefault="00C410ED" w:rsidP="00C410ED">
      <w:pPr>
        <w:tabs>
          <w:tab w:val="left" w:pos="2445"/>
        </w:tabs>
        <w:spacing w:line="360" w:lineRule="auto"/>
        <w:ind w:firstLineChars="200" w:firstLine="420"/>
        <w:rPr>
          <w:rFonts w:ascii="宋体" w:hAnsi="宋体"/>
          <w:szCs w:val="21"/>
        </w:rPr>
      </w:pPr>
      <w:r w:rsidRPr="00964FBE">
        <w:rPr>
          <w:rFonts w:ascii="宋体" w:hAnsi="宋体" w:hint="eastAsia"/>
          <w:szCs w:val="21"/>
        </w:rPr>
        <w:t>（十三）橄榄油</w:t>
      </w:r>
    </w:p>
    <w:p w:rsidR="00C410ED" w:rsidRPr="00964FBE" w:rsidRDefault="00C410ED" w:rsidP="00C410ED">
      <w:pPr>
        <w:tabs>
          <w:tab w:val="left" w:pos="2445"/>
        </w:tabs>
        <w:spacing w:line="360" w:lineRule="auto"/>
        <w:rPr>
          <w:rFonts w:ascii="宋体" w:hAnsi="宋体"/>
          <w:szCs w:val="21"/>
        </w:rPr>
      </w:pPr>
      <w:r w:rsidRPr="00964FBE">
        <w:rPr>
          <w:rFonts w:ascii="宋体" w:hAnsi="宋体" w:hint="eastAsia"/>
          <w:szCs w:val="21"/>
        </w:rPr>
        <w:t xml:space="preserve">    （十四）调味料酒</w:t>
      </w:r>
    </w:p>
    <w:p w:rsidR="00C410ED" w:rsidRPr="00964FBE" w:rsidRDefault="00C410ED" w:rsidP="00C410ED">
      <w:pPr>
        <w:tabs>
          <w:tab w:val="left" w:pos="2445"/>
        </w:tabs>
        <w:spacing w:line="360" w:lineRule="auto"/>
        <w:ind w:firstLineChars="200" w:firstLine="420"/>
        <w:rPr>
          <w:rFonts w:ascii="宋体" w:hAnsi="宋体"/>
          <w:szCs w:val="21"/>
        </w:rPr>
      </w:pPr>
      <w:r w:rsidRPr="00964FBE">
        <w:rPr>
          <w:rFonts w:ascii="宋体" w:hAnsi="宋体" w:hint="eastAsia"/>
          <w:szCs w:val="21"/>
        </w:rPr>
        <w:t>（十五）香辛料和香辛料调味品</w:t>
      </w:r>
    </w:p>
    <w:p w:rsidR="00C410ED" w:rsidRPr="00964FBE" w:rsidRDefault="00C410ED" w:rsidP="00C410ED">
      <w:pPr>
        <w:tabs>
          <w:tab w:val="left" w:pos="2445"/>
        </w:tabs>
        <w:spacing w:line="360" w:lineRule="auto"/>
        <w:ind w:firstLineChars="200" w:firstLine="420"/>
        <w:rPr>
          <w:rFonts w:ascii="宋体" w:hAnsi="宋体"/>
          <w:szCs w:val="21"/>
        </w:rPr>
      </w:pPr>
      <w:r w:rsidRPr="00964FBE">
        <w:rPr>
          <w:rFonts w:ascii="宋体" w:hAnsi="宋体" w:hint="eastAsia"/>
          <w:szCs w:val="21"/>
        </w:rPr>
        <w:t>（十六）复合调味料</w:t>
      </w:r>
    </w:p>
    <w:p w:rsidR="00C410ED" w:rsidRPr="00964FBE" w:rsidRDefault="00C410ED" w:rsidP="00FC74CF">
      <w:pPr>
        <w:tabs>
          <w:tab w:val="left" w:pos="2445"/>
        </w:tabs>
        <w:spacing w:line="360" w:lineRule="auto"/>
        <w:ind w:firstLineChars="200" w:firstLine="420"/>
        <w:rPr>
          <w:rFonts w:ascii="宋体" w:hAnsi="宋体" w:hint="eastAsia"/>
          <w:szCs w:val="21"/>
        </w:rPr>
      </w:pPr>
      <w:r w:rsidRPr="00964FBE">
        <w:rPr>
          <w:rFonts w:ascii="宋体" w:hAnsi="宋体" w:hint="eastAsia"/>
          <w:szCs w:val="21"/>
        </w:rPr>
        <w:t>（十七）火锅调料</w:t>
      </w:r>
      <w:bookmarkStart w:id="0" w:name="_GoBack"/>
      <w:bookmarkEnd w:id="0"/>
    </w:p>
    <w:sectPr w:rsidR="00C410ED" w:rsidRPr="00964FBE" w:rsidSect="00F20953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2D5" w:rsidRDefault="003F42D5" w:rsidP="00C410ED">
      <w:r>
        <w:separator/>
      </w:r>
    </w:p>
  </w:endnote>
  <w:endnote w:type="continuationSeparator" w:id="0">
    <w:p w:rsidR="003F42D5" w:rsidRDefault="003F42D5" w:rsidP="00C41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2D5" w:rsidRDefault="003F42D5" w:rsidP="00C410ED">
      <w:r>
        <w:separator/>
      </w:r>
    </w:p>
  </w:footnote>
  <w:footnote w:type="continuationSeparator" w:id="0">
    <w:p w:rsidR="003F42D5" w:rsidRDefault="003F42D5" w:rsidP="00C410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F65"/>
    <w:rsid w:val="003F42D5"/>
    <w:rsid w:val="004C6F65"/>
    <w:rsid w:val="0067704A"/>
    <w:rsid w:val="00C410ED"/>
    <w:rsid w:val="00F87E27"/>
    <w:rsid w:val="00FC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24FDEA-C13C-49EE-86AF-C4DDF1B0C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0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10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10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10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10ED"/>
    <w:rPr>
      <w:sz w:val="18"/>
      <w:szCs w:val="18"/>
    </w:rPr>
  </w:style>
  <w:style w:type="paragraph" w:styleId="a5">
    <w:name w:val="Body Text"/>
    <w:basedOn w:val="a"/>
    <w:link w:val="Char1"/>
    <w:rsid w:val="00C410ED"/>
    <w:pPr>
      <w:spacing w:after="120"/>
    </w:pPr>
  </w:style>
  <w:style w:type="character" w:customStyle="1" w:styleId="Char1">
    <w:name w:val="正文文本 Char"/>
    <w:basedOn w:val="a0"/>
    <w:link w:val="a5"/>
    <w:rsid w:val="00C410ED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>Microsoft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xuxin</dc:creator>
  <cp:keywords/>
  <dc:description/>
  <cp:lastModifiedBy>xuxin</cp:lastModifiedBy>
  <cp:revision>3</cp:revision>
  <dcterms:created xsi:type="dcterms:W3CDTF">2017-03-20T02:06:00Z</dcterms:created>
  <dcterms:modified xsi:type="dcterms:W3CDTF">2017-03-20T02:07:00Z</dcterms:modified>
</cp:coreProperties>
</file>